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B9" w:rsidRDefault="007913B9" w:rsidP="007913B9">
      <w:pPr>
        <w:rPr>
          <w:sz w:val="56"/>
          <w:szCs w:val="56"/>
        </w:rPr>
      </w:pPr>
    </w:p>
    <w:p w:rsidR="007913B9" w:rsidRDefault="007913B9" w:rsidP="007913B9">
      <w:pPr>
        <w:rPr>
          <w:sz w:val="56"/>
          <w:szCs w:val="56"/>
        </w:rPr>
      </w:pPr>
    </w:p>
    <w:p w:rsidR="007913B9" w:rsidRDefault="007913B9" w:rsidP="007913B9">
      <w:pPr>
        <w:rPr>
          <w:sz w:val="56"/>
          <w:szCs w:val="56"/>
        </w:rPr>
      </w:pPr>
    </w:p>
    <w:p w:rsidR="007913B9" w:rsidRPr="007913B9" w:rsidRDefault="007913B9" w:rsidP="007913B9">
      <w:pPr>
        <w:jc w:val="center"/>
        <w:rPr>
          <w:sz w:val="56"/>
          <w:szCs w:val="56"/>
        </w:rPr>
      </w:pPr>
      <w:r w:rsidRPr="007913B9">
        <w:rPr>
          <w:rFonts w:hint="eastAsia"/>
          <w:sz w:val="56"/>
          <w:szCs w:val="56"/>
        </w:rPr>
        <w:t>「研究発表会　詳細レポート」</w:t>
      </w:r>
    </w:p>
    <w:p w:rsidR="007913B9" w:rsidRDefault="007913B9" w:rsidP="007913B9">
      <w:pPr>
        <w:jc w:val="center"/>
      </w:pPr>
    </w:p>
    <w:p w:rsidR="007913B9" w:rsidRDefault="007913B9" w:rsidP="007913B9">
      <w:pPr>
        <w:jc w:val="center"/>
      </w:pPr>
    </w:p>
    <w:p w:rsidR="007913B9" w:rsidRDefault="007913B9" w:rsidP="007913B9">
      <w:pPr>
        <w:jc w:val="center"/>
      </w:pPr>
    </w:p>
    <w:p w:rsidR="007913B9" w:rsidRDefault="007913B9" w:rsidP="007913B9">
      <w:pPr>
        <w:jc w:val="center"/>
      </w:pPr>
    </w:p>
    <w:p w:rsidR="007913B9" w:rsidRDefault="007913B9" w:rsidP="007913B9">
      <w:pPr>
        <w:jc w:val="center"/>
      </w:pPr>
    </w:p>
    <w:p w:rsidR="007913B9" w:rsidRDefault="007913B9" w:rsidP="007913B9">
      <w:pPr>
        <w:jc w:val="center"/>
      </w:pPr>
    </w:p>
    <w:p w:rsidR="007913B9" w:rsidRDefault="007913B9" w:rsidP="007913B9">
      <w:pPr>
        <w:jc w:val="center"/>
      </w:pPr>
    </w:p>
    <w:p w:rsidR="007913B9" w:rsidRDefault="007913B9" w:rsidP="007913B9">
      <w:pPr>
        <w:jc w:val="center"/>
      </w:pPr>
    </w:p>
    <w:p w:rsidR="007913B9" w:rsidRDefault="007913B9" w:rsidP="007913B9">
      <w:pPr>
        <w:jc w:val="center"/>
      </w:pPr>
    </w:p>
    <w:p w:rsidR="007913B9" w:rsidRPr="007913B9" w:rsidRDefault="007913B9" w:rsidP="007913B9">
      <w:pPr>
        <w:jc w:val="center"/>
        <w:rPr>
          <w:sz w:val="40"/>
          <w:szCs w:val="40"/>
        </w:rPr>
      </w:pPr>
    </w:p>
    <w:p w:rsidR="007913B9" w:rsidRDefault="007913B9" w:rsidP="007913B9">
      <w:pPr>
        <w:jc w:val="center"/>
        <w:rPr>
          <w:sz w:val="40"/>
          <w:szCs w:val="40"/>
        </w:rPr>
      </w:pPr>
      <w:r w:rsidRPr="007913B9">
        <w:rPr>
          <w:rFonts w:hint="eastAsia"/>
          <w:sz w:val="40"/>
          <w:szCs w:val="40"/>
        </w:rPr>
        <w:t>もみの木福祉会　木村　和人</w:t>
      </w:r>
    </w:p>
    <w:p w:rsidR="007913B9" w:rsidRDefault="007913B9" w:rsidP="007913B9">
      <w:pPr>
        <w:jc w:val="center"/>
        <w:rPr>
          <w:sz w:val="40"/>
          <w:szCs w:val="40"/>
        </w:rPr>
      </w:pPr>
    </w:p>
    <w:p w:rsidR="007913B9" w:rsidRDefault="007913B9" w:rsidP="007913B9">
      <w:pPr>
        <w:jc w:val="center"/>
        <w:rPr>
          <w:sz w:val="40"/>
          <w:szCs w:val="40"/>
        </w:rPr>
      </w:pPr>
    </w:p>
    <w:p w:rsidR="007913B9" w:rsidRDefault="007913B9" w:rsidP="007913B9">
      <w:pPr>
        <w:jc w:val="center"/>
        <w:rPr>
          <w:sz w:val="40"/>
          <w:szCs w:val="40"/>
        </w:rPr>
      </w:pPr>
    </w:p>
    <w:p w:rsidR="007913B9" w:rsidRDefault="007913B9" w:rsidP="007913B9">
      <w:pPr>
        <w:jc w:val="center"/>
        <w:rPr>
          <w:sz w:val="40"/>
          <w:szCs w:val="40"/>
        </w:rPr>
      </w:pPr>
    </w:p>
    <w:p w:rsidR="007913B9" w:rsidRDefault="007913B9" w:rsidP="007913B9">
      <w:pPr>
        <w:jc w:val="center"/>
        <w:rPr>
          <w:sz w:val="40"/>
          <w:szCs w:val="40"/>
        </w:rPr>
      </w:pPr>
    </w:p>
    <w:p w:rsidR="007913B9" w:rsidRDefault="007913B9" w:rsidP="007913B9">
      <w:pPr>
        <w:jc w:val="center"/>
        <w:rPr>
          <w:szCs w:val="21"/>
        </w:rPr>
      </w:pPr>
    </w:p>
    <w:p w:rsidR="007913B9" w:rsidRDefault="00810A9C" w:rsidP="00810A9C">
      <w:pPr>
        <w:jc w:val="center"/>
        <w:rPr>
          <w:szCs w:val="21"/>
        </w:rPr>
      </w:pPr>
      <w:r>
        <w:rPr>
          <w:rFonts w:hint="eastAsia"/>
          <w:szCs w:val="21"/>
        </w:rPr>
        <w:lastRenderedPageBreak/>
        <w:t>「構造化を用いた本人の理解に対する支援」</w:t>
      </w:r>
    </w:p>
    <w:p w:rsidR="000B3821" w:rsidRDefault="000B3821" w:rsidP="000B3821">
      <w:pPr>
        <w:jc w:val="left"/>
        <w:rPr>
          <w:szCs w:val="21"/>
        </w:rPr>
      </w:pPr>
    </w:p>
    <w:p w:rsidR="00CF7D8A" w:rsidRDefault="00CF7D8A" w:rsidP="000B3821">
      <w:pPr>
        <w:jc w:val="left"/>
        <w:rPr>
          <w:szCs w:val="21"/>
        </w:rPr>
      </w:pPr>
    </w:p>
    <w:p w:rsidR="00810A9C" w:rsidRPr="000B3821" w:rsidRDefault="00810A9C" w:rsidP="000B3821">
      <w:pPr>
        <w:jc w:val="left"/>
        <w:rPr>
          <w:szCs w:val="21"/>
        </w:rPr>
      </w:pPr>
      <w:r w:rsidRPr="000B3821">
        <w:rPr>
          <w:rFonts w:hint="eastAsia"/>
          <w:szCs w:val="21"/>
        </w:rPr>
        <w:t>序論</w:t>
      </w:r>
    </w:p>
    <w:p w:rsidR="00810A9C" w:rsidRDefault="00810A9C" w:rsidP="00810A9C">
      <w:pPr>
        <w:jc w:val="left"/>
        <w:rPr>
          <w:szCs w:val="21"/>
        </w:rPr>
      </w:pPr>
    </w:p>
    <w:p w:rsidR="000B3821" w:rsidRDefault="00810A9C" w:rsidP="00810A9C">
      <w:pPr>
        <w:jc w:val="left"/>
        <w:rPr>
          <w:szCs w:val="21"/>
        </w:rPr>
      </w:pPr>
      <w:r>
        <w:rPr>
          <w:rFonts w:hint="eastAsia"/>
          <w:szCs w:val="21"/>
        </w:rPr>
        <w:t xml:space="preserve">　</w:t>
      </w:r>
      <w:r w:rsidR="00536C38">
        <w:rPr>
          <w:rFonts w:hint="eastAsia"/>
          <w:szCs w:val="21"/>
        </w:rPr>
        <w:t>当施設では、</w:t>
      </w:r>
      <w:r>
        <w:rPr>
          <w:rFonts w:hint="eastAsia"/>
          <w:szCs w:val="21"/>
        </w:rPr>
        <w:t>自閉症スペクトラム障がい（ASD</w:t>
      </w:r>
      <w:r>
        <w:rPr>
          <w:szCs w:val="21"/>
        </w:rPr>
        <w:t>）</w:t>
      </w:r>
      <w:r w:rsidR="00CF7D8A">
        <w:rPr>
          <w:rFonts w:hint="eastAsia"/>
          <w:szCs w:val="21"/>
        </w:rPr>
        <w:t>の方への支援</w:t>
      </w:r>
      <w:r w:rsidR="00536C38">
        <w:rPr>
          <w:rFonts w:hint="eastAsia"/>
          <w:szCs w:val="21"/>
        </w:rPr>
        <w:t>として、</w:t>
      </w:r>
      <w:r>
        <w:rPr>
          <w:rFonts w:hint="eastAsia"/>
          <w:szCs w:val="21"/>
        </w:rPr>
        <w:t>構造化を</w:t>
      </w:r>
      <w:r w:rsidR="00536C38">
        <w:rPr>
          <w:rFonts w:hint="eastAsia"/>
          <w:szCs w:val="21"/>
        </w:rPr>
        <w:t>用い</w:t>
      </w:r>
      <w:r w:rsidR="003A2F67">
        <w:rPr>
          <w:rFonts w:hint="eastAsia"/>
          <w:szCs w:val="21"/>
        </w:rPr>
        <w:t>た</w:t>
      </w:r>
      <w:r w:rsidR="00536C38">
        <w:rPr>
          <w:rFonts w:hint="eastAsia"/>
          <w:szCs w:val="21"/>
        </w:rPr>
        <w:t>支援</w:t>
      </w:r>
      <w:r w:rsidR="003A2F67">
        <w:rPr>
          <w:rFonts w:hint="eastAsia"/>
          <w:szCs w:val="21"/>
        </w:rPr>
        <w:t>方法を継続的に行ってきた。特に視覚化による情報伝達では、混乱の防止、自立した行動の形成、効果的な学習等への効果が顕著にみられている。このことから、構造化を用いることはＡＳＤ以外の「こだわりの強い方」「言葉での意思疎通が困難な方」への支援において</w:t>
      </w:r>
      <w:r w:rsidR="00CF7D8A">
        <w:rPr>
          <w:rFonts w:hint="eastAsia"/>
          <w:szCs w:val="21"/>
        </w:rPr>
        <w:t>有効と考え、一人の対象者に焦点を当て、その効果を検証することを研究目的とした。</w:t>
      </w:r>
    </w:p>
    <w:p w:rsidR="000B3821" w:rsidRPr="006620B8" w:rsidRDefault="000B3821" w:rsidP="00810A9C">
      <w:pPr>
        <w:jc w:val="left"/>
        <w:rPr>
          <w:szCs w:val="21"/>
        </w:rPr>
      </w:pPr>
    </w:p>
    <w:p w:rsidR="000B3821" w:rsidRDefault="000B3821" w:rsidP="00810A9C">
      <w:pPr>
        <w:jc w:val="left"/>
        <w:rPr>
          <w:szCs w:val="21"/>
        </w:rPr>
      </w:pPr>
      <w:r>
        <w:rPr>
          <w:rFonts w:hint="eastAsia"/>
          <w:szCs w:val="21"/>
        </w:rPr>
        <w:t>本論</w:t>
      </w:r>
    </w:p>
    <w:p w:rsidR="000B3821" w:rsidRDefault="000B3821" w:rsidP="00810A9C">
      <w:pPr>
        <w:jc w:val="left"/>
        <w:rPr>
          <w:szCs w:val="21"/>
        </w:rPr>
      </w:pPr>
    </w:p>
    <w:p w:rsidR="000B3821" w:rsidRPr="000B3821" w:rsidRDefault="000B3821" w:rsidP="00810A9C">
      <w:pPr>
        <w:jc w:val="left"/>
        <w:rPr>
          <w:szCs w:val="21"/>
        </w:rPr>
      </w:pPr>
      <w:r>
        <w:rPr>
          <w:rFonts w:hint="eastAsia"/>
          <w:szCs w:val="21"/>
        </w:rPr>
        <w:t>対象利用者：N氏　（50歳・男性・知的障がい　療育手帳A・支援区分４）</w:t>
      </w:r>
    </w:p>
    <w:p w:rsidR="00E058FE" w:rsidRDefault="00E058FE" w:rsidP="00810A9C">
      <w:pPr>
        <w:jc w:val="left"/>
        <w:rPr>
          <w:szCs w:val="21"/>
        </w:rPr>
      </w:pPr>
      <w:r>
        <w:rPr>
          <w:rFonts w:hint="eastAsia"/>
          <w:szCs w:val="21"/>
        </w:rPr>
        <w:t>〇</w:t>
      </w:r>
      <w:r w:rsidR="00803EE4">
        <w:rPr>
          <w:rFonts w:hint="eastAsia"/>
          <w:szCs w:val="21"/>
        </w:rPr>
        <w:t>場面の理解と、場面の移行</w:t>
      </w:r>
      <w:r>
        <w:rPr>
          <w:rFonts w:hint="eastAsia"/>
          <w:szCs w:val="21"/>
        </w:rPr>
        <w:t>に関して、構造化を用い取り組んだ。</w:t>
      </w:r>
    </w:p>
    <w:p w:rsidR="00E058FE" w:rsidRDefault="00E058FE" w:rsidP="00810A9C">
      <w:pPr>
        <w:jc w:val="left"/>
        <w:rPr>
          <w:szCs w:val="21"/>
        </w:rPr>
      </w:pPr>
    </w:p>
    <w:p w:rsidR="000B3821" w:rsidRDefault="00E058FE" w:rsidP="00E058FE">
      <w:pPr>
        <w:pStyle w:val="a3"/>
        <w:numPr>
          <w:ilvl w:val="0"/>
          <w:numId w:val="2"/>
        </w:numPr>
        <w:ind w:leftChars="0"/>
        <w:jc w:val="left"/>
        <w:rPr>
          <w:szCs w:val="21"/>
        </w:rPr>
      </w:pPr>
      <w:r>
        <w:rPr>
          <w:rFonts w:hint="eastAsia"/>
          <w:szCs w:val="21"/>
        </w:rPr>
        <w:t>課題分析</w:t>
      </w:r>
    </w:p>
    <w:p w:rsidR="005B6F66" w:rsidRDefault="00E058FE" w:rsidP="00E058FE">
      <w:pPr>
        <w:ind w:firstLineChars="100" w:firstLine="210"/>
        <w:jc w:val="left"/>
        <w:rPr>
          <w:szCs w:val="21"/>
        </w:rPr>
      </w:pPr>
      <w:r>
        <w:rPr>
          <w:rFonts w:hint="eastAsia"/>
          <w:szCs w:val="21"/>
        </w:rPr>
        <w:t>行動観察記録を二週間行い、課題となる動作に関してプロセスを分解し</w:t>
      </w:r>
      <w:r w:rsidR="005B6F66">
        <w:rPr>
          <w:rFonts w:hint="eastAsia"/>
          <w:szCs w:val="21"/>
        </w:rPr>
        <w:t>、</w:t>
      </w:r>
      <w:r>
        <w:rPr>
          <w:rFonts w:hint="eastAsia"/>
          <w:szCs w:val="21"/>
        </w:rPr>
        <w:t>原因の分析を行</w:t>
      </w:r>
      <w:r w:rsidR="003D1002">
        <w:rPr>
          <w:rFonts w:hint="eastAsia"/>
          <w:szCs w:val="21"/>
        </w:rPr>
        <w:t>う</w:t>
      </w:r>
      <w:r>
        <w:rPr>
          <w:rFonts w:hint="eastAsia"/>
          <w:szCs w:val="21"/>
        </w:rPr>
        <w:t>。</w:t>
      </w:r>
    </w:p>
    <w:p w:rsidR="005B6F66" w:rsidRDefault="007E391F" w:rsidP="007E391F">
      <w:pPr>
        <w:ind w:firstLineChars="100" w:firstLine="210"/>
        <w:jc w:val="left"/>
        <w:rPr>
          <w:szCs w:val="21"/>
        </w:rPr>
      </w:pPr>
      <w:r>
        <w:rPr>
          <w:rFonts w:hint="eastAsia"/>
          <w:szCs w:val="21"/>
        </w:rPr>
        <w:t>観察記録から</w:t>
      </w:r>
      <w:r w:rsidRPr="002A135B">
        <w:rPr>
          <w:rFonts w:hint="eastAsia"/>
          <w:b/>
          <w:szCs w:val="21"/>
          <w:u w:val="single"/>
        </w:rPr>
        <w:t>次の場面への移行に関して、声かけを要する状況が多く存在する</w:t>
      </w:r>
      <w:r>
        <w:rPr>
          <w:rFonts w:hint="eastAsia"/>
          <w:szCs w:val="21"/>
        </w:rPr>
        <w:t>ことが分かった。この状況は、毎日のルーティンワーク（食事・歯磨き・髭剃り・入浴）時でも頻繁にあり、また</w:t>
      </w:r>
      <w:r w:rsidR="003371D5">
        <w:rPr>
          <w:rFonts w:hint="eastAsia"/>
          <w:szCs w:val="21"/>
        </w:rPr>
        <w:t>外出などイレギュラーな予定に関しては、必ず声かけを必要とした。分析の結果、行動の開始と終了の認識、次の場面への移行、場面と内容のリンク、などの理解に課題があると考え構造化計画を行う。</w:t>
      </w:r>
    </w:p>
    <w:p w:rsidR="003371D5" w:rsidRPr="003371D5" w:rsidRDefault="003371D5" w:rsidP="007E391F">
      <w:pPr>
        <w:ind w:firstLineChars="100" w:firstLine="210"/>
        <w:jc w:val="left"/>
        <w:rPr>
          <w:szCs w:val="21"/>
        </w:rPr>
      </w:pPr>
    </w:p>
    <w:p w:rsidR="007B5C1E" w:rsidRDefault="007B5C1E" w:rsidP="007B5C1E">
      <w:pPr>
        <w:pStyle w:val="a3"/>
        <w:numPr>
          <w:ilvl w:val="0"/>
          <w:numId w:val="2"/>
        </w:numPr>
        <w:ind w:leftChars="0"/>
        <w:jc w:val="left"/>
        <w:rPr>
          <w:szCs w:val="21"/>
        </w:rPr>
      </w:pPr>
      <w:r>
        <w:rPr>
          <w:rFonts w:hint="eastAsia"/>
          <w:szCs w:val="21"/>
        </w:rPr>
        <w:t>アセスメント</w:t>
      </w:r>
    </w:p>
    <w:p w:rsidR="007B5C1E" w:rsidRDefault="00B05AEB" w:rsidP="003D791D">
      <w:pPr>
        <w:ind w:firstLineChars="100" w:firstLine="210"/>
        <w:jc w:val="left"/>
        <w:rPr>
          <w:szCs w:val="21"/>
        </w:rPr>
      </w:pPr>
      <w:r>
        <w:rPr>
          <w:rFonts w:hint="eastAsia"/>
          <w:szCs w:val="21"/>
        </w:rPr>
        <w:t>構造化計画</w:t>
      </w:r>
      <w:r w:rsidR="007B5C1E">
        <w:rPr>
          <w:rFonts w:hint="eastAsia"/>
          <w:szCs w:val="21"/>
        </w:rPr>
        <w:t>チームを編成し（課長・主任・担当</w:t>
      </w:r>
      <w:r w:rsidR="003D791D">
        <w:rPr>
          <w:rFonts w:hint="eastAsia"/>
          <w:szCs w:val="21"/>
        </w:rPr>
        <w:t>・男性スタッフ</w:t>
      </w:r>
      <w:r w:rsidR="007B5C1E">
        <w:rPr>
          <w:rFonts w:hint="eastAsia"/>
          <w:szCs w:val="21"/>
        </w:rPr>
        <w:t>）、「時間」「場面</w:t>
      </w:r>
      <w:r w:rsidR="0006283F">
        <w:rPr>
          <w:rFonts w:hint="eastAsia"/>
          <w:szCs w:val="21"/>
        </w:rPr>
        <w:t>の理解</w:t>
      </w:r>
      <w:r w:rsidR="007B5C1E">
        <w:rPr>
          <w:rFonts w:hint="eastAsia"/>
          <w:szCs w:val="21"/>
        </w:rPr>
        <w:t>」の認識に対してのアセスメントを行う。</w:t>
      </w:r>
    </w:p>
    <w:p w:rsidR="007B5C1E" w:rsidRDefault="007B5C1E" w:rsidP="0006283F">
      <w:pPr>
        <w:ind w:firstLineChars="100" w:firstLine="210"/>
        <w:jc w:val="left"/>
        <w:rPr>
          <w:szCs w:val="21"/>
        </w:rPr>
      </w:pPr>
      <w:r>
        <w:rPr>
          <w:rFonts w:hint="eastAsia"/>
          <w:szCs w:val="21"/>
        </w:rPr>
        <w:t>「時間」に関しては、アナログ表記とデジタル表記のアセスメントを実施し、デジタル表記が</w:t>
      </w:r>
      <w:r w:rsidR="00803EE4">
        <w:rPr>
          <w:rFonts w:hint="eastAsia"/>
          <w:szCs w:val="21"/>
        </w:rPr>
        <w:t>N氏</w:t>
      </w:r>
      <w:r>
        <w:rPr>
          <w:rFonts w:hint="eastAsia"/>
          <w:szCs w:val="21"/>
        </w:rPr>
        <w:t>の理解を得やすい</w:t>
      </w:r>
      <w:r w:rsidR="003D791D">
        <w:rPr>
          <w:rFonts w:hint="eastAsia"/>
          <w:szCs w:val="21"/>
        </w:rPr>
        <w:t>と判明</w:t>
      </w:r>
      <w:r w:rsidR="00BD3E32">
        <w:rPr>
          <w:rFonts w:hint="eastAsia"/>
          <w:szCs w:val="21"/>
        </w:rPr>
        <w:t>した</w:t>
      </w:r>
      <w:r>
        <w:rPr>
          <w:rFonts w:hint="eastAsia"/>
          <w:szCs w:val="21"/>
        </w:rPr>
        <w:t>。</w:t>
      </w:r>
    </w:p>
    <w:p w:rsidR="0006283F" w:rsidRDefault="00BD3E32" w:rsidP="0006283F">
      <w:pPr>
        <w:ind w:firstLineChars="100" w:firstLine="210"/>
        <w:jc w:val="left"/>
        <w:rPr>
          <w:szCs w:val="21"/>
        </w:rPr>
      </w:pPr>
      <w:r>
        <w:rPr>
          <w:rFonts w:hint="eastAsia"/>
          <w:szCs w:val="21"/>
        </w:rPr>
        <w:t>「場面と内容」に関しては、</w:t>
      </w:r>
      <w:r w:rsidR="0006283F">
        <w:rPr>
          <w:szCs w:val="21"/>
        </w:rPr>
        <w:t>N</w:t>
      </w:r>
      <w:r w:rsidR="0006283F">
        <w:rPr>
          <w:rFonts w:hint="eastAsia"/>
          <w:szCs w:val="21"/>
        </w:rPr>
        <w:t>氏</w:t>
      </w:r>
      <w:r>
        <w:rPr>
          <w:rFonts w:hint="eastAsia"/>
          <w:szCs w:val="21"/>
        </w:rPr>
        <w:t>の訴えの多くは現物に対する指差しが多く、例を挙げると、筆記用具の購入などの時は、実際に鉛筆を持ってこられ担当に指差しで伝えられている。このような</w:t>
      </w:r>
      <w:r w:rsidR="007E391F">
        <w:rPr>
          <w:rFonts w:hint="eastAsia"/>
          <w:szCs w:val="21"/>
        </w:rPr>
        <w:t>行動を受け、本人の理解</w:t>
      </w:r>
      <w:r>
        <w:rPr>
          <w:rFonts w:hint="eastAsia"/>
          <w:szCs w:val="21"/>
        </w:rPr>
        <w:t>に関しては、</w:t>
      </w:r>
      <w:r w:rsidR="0006283F">
        <w:rPr>
          <w:rFonts w:hint="eastAsia"/>
          <w:szCs w:val="21"/>
        </w:rPr>
        <w:t>実際の場面と内容を視覚的に伝えることが重要であると考えた。</w:t>
      </w:r>
    </w:p>
    <w:p w:rsidR="0006283F" w:rsidRDefault="0006283F" w:rsidP="0006283F">
      <w:pPr>
        <w:jc w:val="left"/>
        <w:rPr>
          <w:szCs w:val="21"/>
        </w:rPr>
      </w:pPr>
    </w:p>
    <w:p w:rsidR="0006283F" w:rsidRDefault="0006283F" w:rsidP="0006283F">
      <w:pPr>
        <w:jc w:val="left"/>
        <w:rPr>
          <w:szCs w:val="21"/>
        </w:rPr>
      </w:pPr>
      <w:r w:rsidRPr="0006283F">
        <w:rPr>
          <w:rFonts w:hint="eastAsia"/>
          <w:szCs w:val="21"/>
        </w:rPr>
        <w:lastRenderedPageBreak/>
        <w:t>③</w:t>
      </w:r>
      <w:r>
        <w:rPr>
          <w:rFonts w:hint="eastAsia"/>
          <w:szCs w:val="21"/>
        </w:rPr>
        <w:t>スケジュールの</w:t>
      </w:r>
      <w:r w:rsidR="00803EE4">
        <w:rPr>
          <w:rFonts w:hint="eastAsia"/>
          <w:szCs w:val="21"/>
        </w:rPr>
        <w:t>作成</w:t>
      </w:r>
    </w:p>
    <w:p w:rsidR="00803EE4" w:rsidRDefault="00803EE4" w:rsidP="0006283F">
      <w:pPr>
        <w:jc w:val="left"/>
        <w:rPr>
          <w:szCs w:val="21"/>
        </w:rPr>
      </w:pPr>
      <w:r>
        <w:rPr>
          <w:rFonts w:hint="eastAsia"/>
          <w:szCs w:val="21"/>
        </w:rPr>
        <w:t xml:space="preserve">　アセスメントから、N氏のスケジュールを「デジタル時計表記」「写真＋文字」の形式で作成することとした。</w:t>
      </w:r>
    </w:p>
    <w:p w:rsidR="006E73D8" w:rsidRDefault="006E73D8" w:rsidP="0006283F">
      <w:pPr>
        <w:jc w:val="left"/>
        <w:rPr>
          <w:szCs w:val="21"/>
        </w:rPr>
      </w:pPr>
      <w:r>
        <w:rPr>
          <w:rFonts w:hint="eastAsia"/>
          <w:szCs w:val="21"/>
        </w:rPr>
        <w:t xml:space="preserve">　また就労継続Ｂ型を利用されており、毎日の作業内容が異なる事から、スケジュールを貼り付け式にすること</w:t>
      </w:r>
      <w:r w:rsidR="00CD4E68">
        <w:rPr>
          <w:rFonts w:hint="eastAsia"/>
          <w:szCs w:val="21"/>
        </w:rPr>
        <w:t>によって</w:t>
      </w:r>
      <w:r>
        <w:rPr>
          <w:rFonts w:hint="eastAsia"/>
          <w:szCs w:val="21"/>
        </w:rPr>
        <w:t>、予定変更に対応可能な形態とした。</w:t>
      </w:r>
    </w:p>
    <w:p w:rsidR="006E73D8" w:rsidRDefault="006E73D8" w:rsidP="0006283F">
      <w:pPr>
        <w:jc w:val="left"/>
        <w:rPr>
          <w:szCs w:val="21"/>
        </w:rPr>
      </w:pPr>
      <w:r>
        <w:rPr>
          <w:rFonts w:hint="eastAsia"/>
          <w:szCs w:val="21"/>
        </w:rPr>
        <w:t xml:space="preserve">　所持に関してだが、Ｎ氏は常に筆箱を持ち歩かれており、その中にスケジュールを保管すること</w:t>
      </w:r>
      <w:r w:rsidR="007C7F83">
        <w:rPr>
          <w:rFonts w:hint="eastAsia"/>
          <w:szCs w:val="21"/>
        </w:rPr>
        <w:t>から</w:t>
      </w:r>
      <w:r>
        <w:rPr>
          <w:rFonts w:hint="eastAsia"/>
          <w:szCs w:val="21"/>
        </w:rPr>
        <w:t>、</w:t>
      </w:r>
      <w:r w:rsidR="007C7F83">
        <w:rPr>
          <w:rFonts w:hint="eastAsia"/>
          <w:szCs w:val="21"/>
        </w:rPr>
        <w:t>好きな物の中に生活の予定が提示され、スケジュール導入においての「スケジュールへの信頼感」や、「移動先での確認動作」といった課題がクリアされると考えた。</w:t>
      </w:r>
    </w:p>
    <w:p w:rsidR="007C7F83" w:rsidRDefault="007C7F83" w:rsidP="0006283F">
      <w:pPr>
        <w:jc w:val="left"/>
        <w:rPr>
          <w:szCs w:val="21"/>
        </w:rPr>
      </w:pPr>
    </w:p>
    <w:p w:rsidR="007C7F83" w:rsidRDefault="007C7F83" w:rsidP="0006283F">
      <w:pPr>
        <w:jc w:val="left"/>
        <w:rPr>
          <w:szCs w:val="21"/>
        </w:rPr>
      </w:pPr>
      <w:r>
        <w:rPr>
          <w:rFonts w:hint="eastAsia"/>
          <w:szCs w:val="21"/>
        </w:rPr>
        <w:t>④場面の理解</w:t>
      </w:r>
    </w:p>
    <w:p w:rsidR="007C7F83" w:rsidRDefault="007C7F83" w:rsidP="0006283F">
      <w:pPr>
        <w:jc w:val="left"/>
        <w:rPr>
          <w:szCs w:val="21"/>
        </w:rPr>
      </w:pPr>
      <w:r>
        <w:rPr>
          <w:rFonts w:hint="eastAsia"/>
          <w:szCs w:val="21"/>
        </w:rPr>
        <w:t xml:space="preserve">　</w:t>
      </w:r>
      <w:r w:rsidR="00583DC9">
        <w:rPr>
          <w:rFonts w:hint="eastAsia"/>
          <w:szCs w:val="21"/>
        </w:rPr>
        <w:t>スケジュール導入によって、</w:t>
      </w:r>
      <w:r w:rsidR="0076329A">
        <w:rPr>
          <w:rFonts w:hint="eastAsia"/>
          <w:szCs w:val="21"/>
        </w:rPr>
        <w:t>一</w:t>
      </w:r>
      <w:r>
        <w:rPr>
          <w:rFonts w:hint="eastAsia"/>
          <w:szCs w:val="21"/>
        </w:rPr>
        <w:t>日の生活の流れの理解と、次の場面へのスムーズな移行</w:t>
      </w:r>
      <w:r w:rsidR="00583DC9">
        <w:rPr>
          <w:rFonts w:hint="eastAsia"/>
          <w:szCs w:val="21"/>
        </w:rPr>
        <w:t>に関してはクリアされると考えた一方、実際の行動への配慮が不十分と考え、行動を手助けする視覚化とワークシステムを取り入れた。</w:t>
      </w:r>
    </w:p>
    <w:p w:rsidR="00B05AEB" w:rsidRDefault="00583DC9" w:rsidP="0006283F">
      <w:pPr>
        <w:jc w:val="left"/>
        <w:rPr>
          <w:szCs w:val="21"/>
        </w:rPr>
      </w:pPr>
      <w:r>
        <w:rPr>
          <w:rFonts w:hint="eastAsia"/>
          <w:szCs w:val="21"/>
        </w:rPr>
        <w:t xml:space="preserve">　Ｎ氏の課題となった行動は</w:t>
      </w:r>
      <w:r w:rsidR="0076329A">
        <w:rPr>
          <w:rFonts w:hint="eastAsia"/>
          <w:szCs w:val="21"/>
        </w:rPr>
        <w:t>二</w:t>
      </w:r>
      <w:r>
        <w:rPr>
          <w:rFonts w:hint="eastAsia"/>
          <w:szCs w:val="21"/>
        </w:rPr>
        <w:t>点あり、「歯磨き」「作業の内容</w:t>
      </w:r>
      <w:r w:rsidR="00B05AEB">
        <w:rPr>
          <w:rFonts w:hint="eastAsia"/>
          <w:szCs w:val="21"/>
        </w:rPr>
        <w:t>理解</w:t>
      </w:r>
      <w:r>
        <w:rPr>
          <w:rFonts w:hint="eastAsia"/>
          <w:szCs w:val="21"/>
        </w:rPr>
        <w:t>」である。</w:t>
      </w:r>
    </w:p>
    <w:p w:rsidR="00583DC9" w:rsidRDefault="00583DC9" w:rsidP="00B05AEB">
      <w:pPr>
        <w:ind w:firstLineChars="100" w:firstLine="210"/>
        <w:jc w:val="left"/>
        <w:rPr>
          <w:szCs w:val="21"/>
        </w:rPr>
      </w:pPr>
      <w:r>
        <w:rPr>
          <w:rFonts w:hint="eastAsia"/>
          <w:szCs w:val="21"/>
        </w:rPr>
        <w:t>「歯磨き」に関しては、スケジュールによる場面への移行のみでは動作定着が不十分であると考え、生活の導線の見直し、日頃使用されている椅子を洗面台に置</w:t>
      </w:r>
      <w:r w:rsidR="00B05AEB">
        <w:rPr>
          <w:rFonts w:hint="eastAsia"/>
          <w:szCs w:val="21"/>
        </w:rPr>
        <w:t>く</w:t>
      </w:r>
      <w:r w:rsidR="00CD4E68">
        <w:rPr>
          <w:rFonts w:hint="eastAsia"/>
          <w:szCs w:val="21"/>
        </w:rPr>
        <w:t>ことによる</w:t>
      </w:r>
      <w:r>
        <w:rPr>
          <w:rFonts w:hint="eastAsia"/>
          <w:szCs w:val="21"/>
        </w:rPr>
        <w:t>歯磨きの意識付け、</w:t>
      </w:r>
      <w:r w:rsidR="00B05AEB">
        <w:rPr>
          <w:rFonts w:hint="eastAsia"/>
          <w:szCs w:val="21"/>
        </w:rPr>
        <w:t>鏡に正方形のターゲットテープを貼り焦点を</w:t>
      </w:r>
      <w:r w:rsidR="00CD4E68">
        <w:rPr>
          <w:rFonts w:hint="eastAsia"/>
          <w:szCs w:val="21"/>
        </w:rPr>
        <w:t>集中させる</w:t>
      </w:r>
      <w:r w:rsidR="00B05AEB">
        <w:rPr>
          <w:rFonts w:hint="eastAsia"/>
          <w:szCs w:val="21"/>
        </w:rPr>
        <w:t>などの視覚化</w:t>
      </w:r>
      <w:r w:rsidR="003D791D">
        <w:rPr>
          <w:rFonts w:hint="eastAsia"/>
          <w:szCs w:val="21"/>
        </w:rPr>
        <w:t>による配慮を行った</w:t>
      </w:r>
      <w:r w:rsidR="00B05AEB">
        <w:rPr>
          <w:rFonts w:hint="eastAsia"/>
          <w:szCs w:val="21"/>
        </w:rPr>
        <w:t>。</w:t>
      </w:r>
    </w:p>
    <w:p w:rsidR="00B05AEB" w:rsidRDefault="00B05AEB" w:rsidP="00B05AEB">
      <w:pPr>
        <w:ind w:firstLineChars="100" w:firstLine="210"/>
        <w:jc w:val="left"/>
        <w:rPr>
          <w:szCs w:val="21"/>
        </w:rPr>
      </w:pPr>
      <w:r>
        <w:rPr>
          <w:rFonts w:hint="eastAsia"/>
          <w:szCs w:val="21"/>
        </w:rPr>
        <w:t>「作業の内容理解」に関しては、作業を曜日ごとのボックス</w:t>
      </w:r>
      <w:r w:rsidR="00CD4E68">
        <w:rPr>
          <w:rFonts w:hint="eastAsia"/>
          <w:szCs w:val="21"/>
        </w:rPr>
        <w:t>に</w:t>
      </w:r>
      <w:r>
        <w:rPr>
          <w:rFonts w:hint="eastAsia"/>
          <w:szCs w:val="21"/>
        </w:rPr>
        <w:t>分類</w:t>
      </w:r>
      <w:r w:rsidR="0076329A">
        <w:rPr>
          <w:rFonts w:hint="eastAsia"/>
          <w:szCs w:val="21"/>
        </w:rPr>
        <w:t>することから、取り組むべき作業を明確にし、</w:t>
      </w:r>
      <w:r>
        <w:rPr>
          <w:rFonts w:hint="eastAsia"/>
          <w:szCs w:val="21"/>
        </w:rPr>
        <w:t>チェックシートなどから</w:t>
      </w:r>
      <w:r w:rsidR="0076329A">
        <w:rPr>
          <w:rFonts w:hint="eastAsia"/>
          <w:szCs w:val="21"/>
        </w:rPr>
        <w:t>終わりを視覚化するといった</w:t>
      </w:r>
      <w:r>
        <w:rPr>
          <w:rFonts w:hint="eastAsia"/>
          <w:szCs w:val="21"/>
        </w:rPr>
        <w:t>、ワークシステム</w:t>
      </w:r>
      <w:r w:rsidR="0076329A">
        <w:rPr>
          <w:rFonts w:hint="eastAsia"/>
          <w:szCs w:val="21"/>
        </w:rPr>
        <w:t>による理解に対する</w:t>
      </w:r>
      <w:r>
        <w:rPr>
          <w:rFonts w:hint="eastAsia"/>
          <w:szCs w:val="21"/>
        </w:rPr>
        <w:t>支援を</w:t>
      </w:r>
      <w:r w:rsidR="00CD4E68">
        <w:rPr>
          <w:rFonts w:hint="eastAsia"/>
          <w:szCs w:val="21"/>
        </w:rPr>
        <w:t>計画した</w:t>
      </w:r>
      <w:r>
        <w:rPr>
          <w:rFonts w:hint="eastAsia"/>
          <w:szCs w:val="21"/>
        </w:rPr>
        <w:t>。</w:t>
      </w:r>
    </w:p>
    <w:p w:rsidR="00B05AEB" w:rsidRDefault="00B05AEB" w:rsidP="00B05AEB">
      <w:pPr>
        <w:ind w:firstLineChars="100" w:firstLine="210"/>
        <w:jc w:val="left"/>
        <w:rPr>
          <w:szCs w:val="21"/>
        </w:rPr>
      </w:pPr>
    </w:p>
    <w:p w:rsidR="00B05AEB" w:rsidRDefault="00B05AEB" w:rsidP="00B05AEB">
      <w:pPr>
        <w:jc w:val="left"/>
        <w:rPr>
          <w:szCs w:val="21"/>
        </w:rPr>
      </w:pPr>
      <w:r>
        <w:rPr>
          <w:rFonts w:hint="eastAsia"/>
          <w:szCs w:val="21"/>
        </w:rPr>
        <w:t>⑤支援内容と情報の共有</w:t>
      </w:r>
    </w:p>
    <w:p w:rsidR="00931470" w:rsidRDefault="00B05AEB" w:rsidP="00B05AEB">
      <w:pPr>
        <w:jc w:val="left"/>
        <w:rPr>
          <w:szCs w:val="21"/>
        </w:rPr>
      </w:pPr>
      <w:r>
        <w:rPr>
          <w:rFonts w:hint="eastAsia"/>
          <w:szCs w:val="21"/>
        </w:rPr>
        <w:t xml:space="preserve">　</w:t>
      </w:r>
      <w:r w:rsidR="00931470">
        <w:rPr>
          <w:rFonts w:hint="eastAsia"/>
          <w:szCs w:val="21"/>
        </w:rPr>
        <w:t>①～④に関しては、</w:t>
      </w:r>
      <w:r>
        <w:rPr>
          <w:rFonts w:hint="eastAsia"/>
          <w:szCs w:val="21"/>
        </w:rPr>
        <w:t>構造化計画チーム</w:t>
      </w:r>
      <w:r w:rsidR="00931470">
        <w:rPr>
          <w:rFonts w:hint="eastAsia"/>
          <w:szCs w:val="21"/>
        </w:rPr>
        <w:t>で支援方法の計画を立案し、実際の支援導入前にケース会議を行い、支援内容と対応に関しての周知を行った。</w:t>
      </w:r>
    </w:p>
    <w:p w:rsidR="00207F7C" w:rsidRDefault="00931470" w:rsidP="00207F7C">
      <w:pPr>
        <w:ind w:firstLineChars="100" w:firstLine="210"/>
        <w:jc w:val="left"/>
        <w:rPr>
          <w:szCs w:val="21"/>
        </w:rPr>
      </w:pPr>
      <w:r>
        <w:rPr>
          <w:rFonts w:hint="eastAsia"/>
          <w:szCs w:val="21"/>
        </w:rPr>
        <w:t>ポイントとして、確認動作の定着（言葉の確認ではなく、ス</w:t>
      </w:r>
      <w:r w:rsidR="003D791D">
        <w:rPr>
          <w:rFonts w:hint="eastAsia"/>
          <w:szCs w:val="21"/>
        </w:rPr>
        <w:t>ケジュールを確認する動作）を全ての支援員が共有することを徹底</w:t>
      </w:r>
      <w:r w:rsidR="00707CF9">
        <w:rPr>
          <w:rFonts w:hint="eastAsia"/>
          <w:szCs w:val="21"/>
        </w:rPr>
        <w:t>した。</w:t>
      </w:r>
      <w:r w:rsidR="00AA7CCD">
        <w:rPr>
          <w:rFonts w:hint="eastAsia"/>
          <w:szCs w:val="21"/>
        </w:rPr>
        <w:t>実際の支援として、本人の行動が停止している状態、または次の行動が何なのかを尋ねに来られ</w:t>
      </w:r>
      <w:r w:rsidR="00CD4E68">
        <w:rPr>
          <w:rFonts w:hint="eastAsia"/>
          <w:szCs w:val="21"/>
        </w:rPr>
        <w:t>た</w:t>
      </w:r>
      <w:r w:rsidR="00AA7CCD">
        <w:rPr>
          <w:rFonts w:hint="eastAsia"/>
          <w:szCs w:val="21"/>
        </w:rPr>
        <w:t>時、</w:t>
      </w:r>
      <w:r w:rsidR="003D791D">
        <w:rPr>
          <w:rFonts w:hint="eastAsia"/>
          <w:szCs w:val="21"/>
        </w:rPr>
        <w:t>第一段階として</w:t>
      </w:r>
      <w:r w:rsidR="00AA7CCD">
        <w:rPr>
          <w:rFonts w:hint="eastAsia"/>
          <w:szCs w:val="21"/>
        </w:rPr>
        <w:t>言</w:t>
      </w:r>
      <w:r w:rsidR="00CD4E68">
        <w:rPr>
          <w:rFonts w:hint="eastAsia"/>
          <w:szCs w:val="21"/>
        </w:rPr>
        <w:t>語</w:t>
      </w:r>
      <w:r w:rsidR="00AA7CCD">
        <w:rPr>
          <w:rFonts w:hint="eastAsia"/>
          <w:szCs w:val="21"/>
        </w:rPr>
        <w:t>を使用するのではなく、スケジュール</w:t>
      </w:r>
      <w:r w:rsidR="00CD4E68">
        <w:rPr>
          <w:rFonts w:hint="eastAsia"/>
          <w:szCs w:val="21"/>
        </w:rPr>
        <w:t>の使用を促す指差し</w:t>
      </w:r>
      <w:r w:rsidR="00AA7CCD">
        <w:rPr>
          <w:rFonts w:hint="eastAsia"/>
          <w:szCs w:val="21"/>
        </w:rPr>
        <w:t>支援</w:t>
      </w:r>
      <w:r w:rsidR="00CD4E68">
        <w:rPr>
          <w:rFonts w:hint="eastAsia"/>
          <w:szCs w:val="21"/>
        </w:rPr>
        <w:t>を行い</w:t>
      </w:r>
      <w:r w:rsidR="00AA7CCD">
        <w:rPr>
          <w:rFonts w:hint="eastAsia"/>
          <w:szCs w:val="21"/>
        </w:rPr>
        <w:t>、</w:t>
      </w:r>
      <w:r w:rsidR="003D791D">
        <w:rPr>
          <w:rFonts w:hint="eastAsia"/>
          <w:szCs w:val="21"/>
        </w:rPr>
        <w:t>第二段階として</w:t>
      </w:r>
      <w:r w:rsidR="00AA7CCD">
        <w:rPr>
          <w:rFonts w:hint="eastAsia"/>
          <w:szCs w:val="21"/>
        </w:rPr>
        <w:t>それでも</w:t>
      </w:r>
      <w:r w:rsidR="00CD4E68">
        <w:rPr>
          <w:rFonts w:hint="eastAsia"/>
          <w:szCs w:val="21"/>
        </w:rPr>
        <w:t>訴えの続く</w:t>
      </w:r>
      <w:r w:rsidR="00AA7CCD">
        <w:rPr>
          <w:rFonts w:hint="eastAsia"/>
          <w:szCs w:val="21"/>
        </w:rPr>
        <w:t>場合</w:t>
      </w:r>
      <w:r w:rsidR="00CD4E68">
        <w:rPr>
          <w:rFonts w:hint="eastAsia"/>
          <w:szCs w:val="21"/>
        </w:rPr>
        <w:t>は、</w:t>
      </w:r>
      <w:r w:rsidR="00AA7CCD">
        <w:rPr>
          <w:rFonts w:hint="eastAsia"/>
          <w:szCs w:val="21"/>
        </w:rPr>
        <w:t>尋ねられている支援員以外の第三者による本人への声かけ（声かけ内容は「スケジュールを確認しましょう」）によって、言語</w:t>
      </w:r>
      <w:r w:rsidR="00C34C0A">
        <w:rPr>
          <w:rFonts w:hint="eastAsia"/>
          <w:szCs w:val="21"/>
        </w:rPr>
        <w:t>による確認動作を遮断し、</w:t>
      </w:r>
      <w:r w:rsidR="00AA7CCD">
        <w:rPr>
          <w:rFonts w:hint="eastAsia"/>
          <w:szCs w:val="21"/>
        </w:rPr>
        <w:t>本人のスケジュール使用</w:t>
      </w:r>
      <w:r w:rsidR="00C34C0A">
        <w:rPr>
          <w:rFonts w:hint="eastAsia"/>
          <w:szCs w:val="21"/>
        </w:rPr>
        <w:t>の</w:t>
      </w:r>
      <w:r w:rsidR="00AA7CCD">
        <w:rPr>
          <w:rFonts w:hint="eastAsia"/>
          <w:szCs w:val="21"/>
        </w:rPr>
        <w:t>学習</w:t>
      </w:r>
      <w:r w:rsidR="00CD4E68">
        <w:rPr>
          <w:rFonts w:hint="eastAsia"/>
          <w:szCs w:val="21"/>
        </w:rPr>
        <w:t>の促進</w:t>
      </w:r>
      <w:r w:rsidR="00C34C0A">
        <w:rPr>
          <w:rFonts w:hint="eastAsia"/>
          <w:szCs w:val="21"/>
        </w:rPr>
        <w:t>を目的とし</w:t>
      </w:r>
      <w:r w:rsidR="00AA7CCD">
        <w:rPr>
          <w:rFonts w:hint="eastAsia"/>
          <w:szCs w:val="21"/>
        </w:rPr>
        <w:t>支援</w:t>
      </w:r>
      <w:r w:rsidR="00C34C0A">
        <w:rPr>
          <w:rFonts w:hint="eastAsia"/>
          <w:szCs w:val="21"/>
        </w:rPr>
        <w:t>を行った</w:t>
      </w:r>
      <w:r w:rsidR="00AA7CCD">
        <w:rPr>
          <w:rFonts w:hint="eastAsia"/>
          <w:szCs w:val="21"/>
        </w:rPr>
        <w:t>。</w:t>
      </w:r>
    </w:p>
    <w:p w:rsidR="00B05AEB" w:rsidRDefault="00CD4E68" w:rsidP="00207F7C">
      <w:pPr>
        <w:ind w:firstLineChars="100" w:firstLine="210"/>
        <w:jc w:val="left"/>
        <w:rPr>
          <w:szCs w:val="21"/>
        </w:rPr>
      </w:pPr>
      <w:r>
        <w:rPr>
          <w:rFonts w:hint="eastAsia"/>
          <w:szCs w:val="21"/>
        </w:rPr>
        <w:t>初めての</w:t>
      </w:r>
      <w:r w:rsidR="00207F7C">
        <w:rPr>
          <w:rFonts w:hint="eastAsia"/>
          <w:szCs w:val="21"/>
        </w:rPr>
        <w:t>スケジュール使用において、スケジュールに対する信頼感が重要であり、使用してみて混乱なく生活が送れるといった学習を繰り返す事こそが、安心感につながると考えた。</w:t>
      </w:r>
    </w:p>
    <w:p w:rsidR="00207F7C" w:rsidRDefault="00C34C0A" w:rsidP="00C34C0A">
      <w:pPr>
        <w:jc w:val="left"/>
        <w:rPr>
          <w:szCs w:val="21"/>
        </w:rPr>
      </w:pPr>
      <w:r>
        <w:rPr>
          <w:rFonts w:hint="eastAsia"/>
          <w:szCs w:val="21"/>
        </w:rPr>
        <w:t>結論</w:t>
      </w:r>
    </w:p>
    <w:p w:rsidR="00C34C0A" w:rsidRDefault="00C34C0A" w:rsidP="00C34C0A">
      <w:pPr>
        <w:jc w:val="left"/>
        <w:rPr>
          <w:szCs w:val="21"/>
        </w:rPr>
      </w:pPr>
    </w:p>
    <w:p w:rsidR="002207A1" w:rsidRDefault="00C34C0A" w:rsidP="002142D9">
      <w:pPr>
        <w:ind w:firstLineChars="100" w:firstLine="210"/>
        <w:jc w:val="left"/>
        <w:rPr>
          <w:szCs w:val="21"/>
        </w:rPr>
      </w:pPr>
      <w:r>
        <w:rPr>
          <w:rFonts w:hint="eastAsia"/>
          <w:szCs w:val="21"/>
        </w:rPr>
        <w:t>スケジュール</w:t>
      </w:r>
      <w:r w:rsidR="00CC786D">
        <w:rPr>
          <w:rFonts w:hint="eastAsia"/>
          <w:szCs w:val="21"/>
        </w:rPr>
        <w:t>の導入によって、生活全体の見通しと、</w:t>
      </w:r>
      <w:r w:rsidR="0076329A">
        <w:rPr>
          <w:rFonts w:hint="eastAsia"/>
          <w:szCs w:val="21"/>
        </w:rPr>
        <w:t>一</w:t>
      </w:r>
      <w:r>
        <w:rPr>
          <w:rFonts w:hint="eastAsia"/>
          <w:szCs w:val="21"/>
        </w:rPr>
        <w:t>日の流れの理解が生まれ、スムーズな行動移行が可能となった。</w:t>
      </w:r>
      <w:r w:rsidR="002207A1">
        <w:rPr>
          <w:rFonts w:hint="eastAsia"/>
          <w:szCs w:val="21"/>
        </w:rPr>
        <w:t>習慣性のない行動</w:t>
      </w:r>
      <w:r w:rsidR="000E2584">
        <w:rPr>
          <w:rFonts w:hint="eastAsia"/>
          <w:szCs w:val="21"/>
        </w:rPr>
        <w:t>に関しては、視覚的アプローチを行うことで場面と内容の理解が生まれ</w:t>
      </w:r>
      <w:r w:rsidR="002207A1">
        <w:rPr>
          <w:rFonts w:hint="eastAsia"/>
          <w:szCs w:val="21"/>
        </w:rPr>
        <w:t>、動作の定着へと繋がった。</w:t>
      </w:r>
      <w:r w:rsidR="00CC786D">
        <w:rPr>
          <w:rFonts w:hint="eastAsia"/>
          <w:szCs w:val="21"/>
        </w:rPr>
        <w:t>この点から</w:t>
      </w:r>
      <w:r w:rsidR="003D791D">
        <w:rPr>
          <w:rFonts w:hint="eastAsia"/>
          <w:szCs w:val="21"/>
        </w:rPr>
        <w:t>本人の</w:t>
      </w:r>
      <w:r w:rsidR="00F121F3">
        <w:rPr>
          <w:rFonts w:hint="eastAsia"/>
          <w:szCs w:val="21"/>
        </w:rPr>
        <w:t>理</w:t>
      </w:r>
      <w:r w:rsidR="003D791D">
        <w:rPr>
          <w:rFonts w:hint="eastAsia"/>
          <w:szCs w:val="21"/>
        </w:rPr>
        <w:t>解の形成に対して構造化が</w:t>
      </w:r>
      <w:r w:rsidR="002207A1">
        <w:rPr>
          <w:rFonts w:hint="eastAsia"/>
          <w:szCs w:val="21"/>
        </w:rPr>
        <w:t>有意義な</w:t>
      </w:r>
      <w:r w:rsidR="00D61564">
        <w:rPr>
          <w:rFonts w:hint="eastAsia"/>
          <w:szCs w:val="21"/>
        </w:rPr>
        <w:t>支援方法</w:t>
      </w:r>
      <w:r w:rsidR="002207A1">
        <w:rPr>
          <w:rFonts w:hint="eastAsia"/>
          <w:szCs w:val="21"/>
        </w:rPr>
        <w:t>であると考え</w:t>
      </w:r>
      <w:r w:rsidR="00D61564">
        <w:rPr>
          <w:rFonts w:hint="eastAsia"/>
          <w:szCs w:val="21"/>
        </w:rPr>
        <w:t>られる</w:t>
      </w:r>
      <w:r w:rsidR="002207A1">
        <w:rPr>
          <w:rFonts w:hint="eastAsia"/>
          <w:szCs w:val="21"/>
        </w:rPr>
        <w:t>。</w:t>
      </w:r>
    </w:p>
    <w:p w:rsidR="00D61564" w:rsidRDefault="002142D9" w:rsidP="002207A1">
      <w:pPr>
        <w:ind w:firstLineChars="100" w:firstLine="210"/>
        <w:jc w:val="left"/>
        <w:rPr>
          <w:szCs w:val="21"/>
        </w:rPr>
      </w:pPr>
      <w:r>
        <w:rPr>
          <w:rFonts w:hint="eastAsia"/>
          <w:szCs w:val="21"/>
        </w:rPr>
        <w:t>一方で、</w:t>
      </w:r>
      <w:r w:rsidR="00D61564">
        <w:rPr>
          <w:rFonts w:hint="eastAsia"/>
          <w:szCs w:val="21"/>
        </w:rPr>
        <w:t>今回の事例</w:t>
      </w:r>
      <w:r>
        <w:rPr>
          <w:rFonts w:hint="eastAsia"/>
          <w:szCs w:val="21"/>
        </w:rPr>
        <w:t>に対する取り組みの中から</w:t>
      </w:r>
      <w:r w:rsidR="00CC786D">
        <w:rPr>
          <w:rFonts w:hint="eastAsia"/>
          <w:szCs w:val="21"/>
        </w:rPr>
        <w:t>、構造化を用いた支援を形成する上で</w:t>
      </w:r>
      <w:r w:rsidR="00170E42">
        <w:rPr>
          <w:rFonts w:hint="eastAsia"/>
          <w:szCs w:val="21"/>
        </w:rPr>
        <w:t>「</w:t>
      </w:r>
      <w:r>
        <w:rPr>
          <w:rFonts w:hint="eastAsia"/>
          <w:szCs w:val="21"/>
        </w:rPr>
        <w:t>支援者のスキルアップ</w:t>
      </w:r>
      <w:r w:rsidR="00170E42">
        <w:rPr>
          <w:rFonts w:hint="eastAsia"/>
          <w:szCs w:val="21"/>
        </w:rPr>
        <w:t>」</w:t>
      </w:r>
      <w:r>
        <w:rPr>
          <w:rFonts w:hint="eastAsia"/>
          <w:szCs w:val="21"/>
        </w:rPr>
        <w:t>といった課題も見えてきた。課題の内容は以下の4点である。</w:t>
      </w:r>
    </w:p>
    <w:p w:rsidR="008C5AAB" w:rsidRDefault="008C5AAB" w:rsidP="002142D9">
      <w:pPr>
        <w:jc w:val="left"/>
        <w:rPr>
          <w:szCs w:val="21"/>
        </w:rPr>
      </w:pPr>
    </w:p>
    <w:p w:rsidR="002142D9" w:rsidRDefault="008C5AAB" w:rsidP="002142D9">
      <w:pPr>
        <w:jc w:val="left"/>
        <w:rPr>
          <w:szCs w:val="21"/>
        </w:rPr>
      </w:pPr>
      <w:r>
        <w:rPr>
          <w:rFonts w:hint="eastAsia"/>
          <w:szCs w:val="21"/>
        </w:rPr>
        <w:t>課題①「見通し」による生活の安心感</w:t>
      </w:r>
    </w:p>
    <w:p w:rsidR="00CC786D" w:rsidRDefault="00CC786D" w:rsidP="00CC786D">
      <w:pPr>
        <w:ind w:firstLineChars="100" w:firstLine="210"/>
        <w:jc w:val="left"/>
        <w:rPr>
          <w:szCs w:val="21"/>
        </w:rPr>
      </w:pPr>
      <w:r>
        <w:rPr>
          <w:rFonts w:hint="eastAsia"/>
          <w:szCs w:val="21"/>
        </w:rPr>
        <w:t>スケジュール導入による「見通し」の形成が本人の生活の理解へとつながり、自立的且つ、</w:t>
      </w:r>
      <w:r w:rsidR="008C5AAB">
        <w:rPr>
          <w:rFonts w:hint="eastAsia"/>
          <w:szCs w:val="21"/>
        </w:rPr>
        <w:t>安心した生活</w:t>
      </w:r>
      <w:r>
        <w:rPr>
          <w:rFonts w:hint="eastAsia"/>
          <w:szCs w:val="21"/>
        </w:rPr>
        <w:t>を支える土台としての要素</w:t>
      </w:r>
      <w:r w:rsidR="008C5AAB">
        <w:rPr>
          <w:rFonts w:hint="eastAsia"/>
          <w:szCs w:val="21"/>
        </w:rPr>
        <w:t>となるよう、本人の理解に視点を置き導入を行わなくてはならないと考える。</w:t>
      </w:r>
    </w:p>
    <w:p w:rsidR="008C5AAB" w:rsidRDefault="008C5AAB" w:rsidP="008C5AAB">
      <w:pPr>
        <w:jc w:val="left"/>
        <w:rPr>
          <w:szCs w:val="21"/>
        </w:rPr>
      </w:pPr>
    </w:p>
    <w:p w:rsidR="008C5AAB" w:rsidRDefault="008C5AAB" w:rsidP="008C5AAB">
      <w:pPr>
        <w:jc w:val="left"/>
        <w:rPr>
          <w:szCs w:val="21"/>
        </w:rPr>
      </w:pPr>
      <w:r>
        <w:rPr>
          <w:rFonts w:hint="eastAsia"/>
          <w:szCs w:val="21"/>
        </w:rPr>
        <w:t>課題②「アセスメント」ストレングスを活かした活動の形成</w:t>
      </w:r>
    </w:p>
    <w:p w:rsidR="008C5AAB" w:rsidRDefault="008C5AAB" w:rsidP="008C5AAB">
      <w:pPr>
        <w:jc w:val="left"/>
        <w:rPr>
          <w:szCs w:val="21"/>
        </w:rPr>
      </w:pPr>
      <w:r>
        <w:rPr>
          <w:rFonts w:hint="eastAsia"/>
          <w:szCs w:val="21"/>
        </w:rPr>
        <w:t xml:space="preserve">　本人の興味関心、得意な事、自身のある事などを取り入れたスケジュールの形成が、</w:t>
      </w:r>
      <w:r w:rsidR="009E6030">
        <w:rPr>
          <w:rFonts w:hint="eastAsia"/>
          <w:szCs w:val="21"/>
        </w:rPr>
        <w:t>やりがいのある生活を支えることから、ストレングスに着目したアセスメントの実施が必要である。</w:t>
      </w:r>
    </w:p>
    <w:p w:rsidR="009E6030" w:rsidRDefault="009E6030" w:rsidP="008C5AAB">
      <w:pPr>
        <w:jc w:val="left"/>
        <w:rPr>
          <w:szCs w:val="21"/>
        </w:rPr>
      </w:pPr>
    </w:p>
    <w:p w:rsidR="009E6030" w:rsidRDefault="009E6030" w:rsidP="008C5AAB">
      <w:pPr>
        <w:jc w:val="left"/>
        <w:rPr>
          <w:szCs w:val="21"/>
        </w:rPr>
      </w:pPr>
      <w:r>
        <w:rPr>
          <w:rFonts w:hint="eastAsia"/>
          <w:szCs w:val="21"/>
        </w:rPr>
        <w:t>課題③「利用者主体」の充実した生活</w:t>
      </w:r>
    </w:p>
    <w:p w:rsidR="009E6030" w:rsidRDefault="009E6030" w:rsidP="008C5AAB">
      <w:pPr>
        <w:jc w:val="left"/>
        <w:rPr>
          <w:szCs w:val="21"/>
        </w:rPr>
      </w:pPr>
      <w:r>
        <w:rPr>
          <w:rFonts w:hint="eastAsia"/>
          <w:szCs w:val="21"/>
        </w:rPr>
        <w:t xml:space="preserve">　</w:t>
      </w:r>
      <w:r w:rsidR="000E2584">
        <w:rPr>
          <w:rFonts w:hint="eastAsia"/>
          <w:szCs w:val="21"/>
        </w:rPr>
        <w:t>スケジュールが、職員主体の考え方による</w:t>
      </w:r>
      <w:r>
        <w:rPr>
          <w:rFonts w:hint="eastAsia"/>
          <w:szCs w:val="21"/>
        </w:rPr>
        <w:t>生活の順序のみを指し示す自助具であってはならない。利用者主体となった生活を支える</w:t>
      </w:r>
      <w:r w:rsidR="000E2584">
        <w:rPr>
          <w:rFonts w:hint="eastAsia"/>
          <w:szCs w:val="21"/>
        </w:rPr>
        <w:t>配慮として</w:t>
      </w:r>
      <w:r>
        <w:rPr>
          <w:rFonts w:hint="eastAsia"/>
          <w:szCs w:val="21"/>
        </w:rPr>
        <w:t>構造化が</w:t>
      </w:r>
      <w:r w:rsidR="000E2584">
        <w:rPr>
          <w:rFonts w:hint="eastAsia"/>
          <w:szCs w:val="21"/>
        </w:rPr>
        <w:t>あり</w:t>
      </w:r>
      <w:r>
        <w:rPr>
          <w:rFonts w:hint="eastAsia"/>
          <w:szCs w:val="21"/>
        </w:rPr>
        <w:t>、</w:t>
      </w:r>
      <w:r w:rsidR="000E2584">
        <w:rPr>
          <w:rFonts w:hint="eastAsia"/>
          <w:szCs w:val="21"/>
        </w:rPr>
        <w:t>利用者の方の</w:t>
      </w:r>
      <w:r>
        <w:rPr>
          <w:rFonts w:hint="eastAsia"/>
          <w:szCs w:val="21"/>
        </w:rPr>
        <w:t>自己実現</w:t>
      </w:r>
      <w:r w:rsidR="002F244E">
        <w:rPr>
          <w:rFonts w:hint="eastAsia"/>
          <w:szCs w:val="21"/>
        </w:rPr>
        <w:t>に対して</w:t>
      </w:r>
      <w:r w:rsidR="000E2584">
        <w:rPr>
          <w:rFonts w:hint="eastAsia"/>
          <w:szCs w:val="21"/>
        </w:rPr>
        <w:t>、どのように寄り添えるのか</w:t>
      </w:r>
      <w:r w:rsidR="00BF227F">
        <w:rPr>
          <w:rFonts w:hint="eastAsia"/>
          <w:szCs w:val="21"/>
        </w:rPr>
        <w:t>再</w:t>
      </w:r>
      <w:r w:rsidR="000E2584">
        <w:rPr>
          <w:rFonts w:hint="eastAsia"/>
          <w:szCs w:val="21"/>
        </w:rPr>
        <w:t>認識</w:t>
      </w:r>
      <w:bookmarkStart w:id="0" w:name="_GoBack"/>
      <w:bookmarkEnd w:id="0"/>
      <w:r w:rsidR="000E2584">
        <w:rPr>
          <w:rFonts w:hint="eastAsia"/>
          <w:szCs w:val="21"/>
        </w:rPr>
        <w:t>する必要がある</w:t>
      </w:r>
      <w:r>
        <w:rPr>
          <w:rFonts w:hint="eastAsia"/>
          <w:szCs w:val="21"/>
        </w:rPr>
        <w:t>。</w:t>
      </w:r>
    </w:p>
    <w:p w:rsidR="009E6030" w:rsidRDefault="009E6030" w:rsidP="008C5AAB">
      <w:pPr>
        <w:jc w:val="left"/>
        <w:rPr>
          <w:szCs w:val="21"/>
        </w:rPr>
      </w:pPr>
    </w:p>
    <w:p w:rsidR="009E6030" w:rsidRDefault="009E6030" w:rsidP="008C5AAB">
      <w:pPr>
        <w:jc w:val="left"/>
        <w:rPr>
          <w:szCs w:val="21"/>
        </w:rPr>
      </w:pPr>
      <w:r>
        <w:rPr>
          <w:rFonts w:hint="eastAsia"/>
          <w:szCs w:val="21"/>
        </w:rPr>
        <w:t>課題④「チームアプローチ」</w:t>
      </w:r>
      <w:r w:rsidR="002F244E">
        <w:rPr>
          <w:rFonts w:hint="eastAsia"/>
          <w:szCs w:val="21"/>
        </w:rPr>
        <w:t>の重要性</w:t>
      </w:r>
    </w:p>
    <w:p w:rsidR="00E70B94" w:rsidRDefault="002F244E" w:rsidP="008C5AAB">
      <w:pPr>
        <w:jc w:val="left"/>
        <w:rPr>
          <w:szCs w:val="21"/>
        </w:rPr>
      </w:pPr>
      <w:r>
        <w:rPr>
          <w:rFonts w:hint="eastAsia"/>
          <w:szCs w:val="21"/>
        </w:rPr>
        <w:t xml:space="preserve">　多様化するニーズに対して、様々な視点からのアセスメントを実施し、より有効な支援を実施する事こそ、</w:t>
      </w:r>
      <w:r w:rsidR="00E70B94">
        <w:rPr>
          <w:rFonts w:hint="eastAsia"/>
          <w:szCs w:val="21"/>
        </w:rPr>
        <w:t>支援員</w:t>
      </w:r>
      <w:r>
        <w:rPr>
          <w:rFonts w:hint="eastAsia"/>
          <w:szCs w:val="21"/>
        </w:rPr>
        <w:t>に求められている姿であると考える。</w:t>
      </w:r>
    </w:p>
    <w:p w:rsidR="00E70B94" w:rsidRDefault="00E70B94" w:rsidP="008C5AAB">
      <w:pPr>
        <w:jc w:val="left"/>
        <w:rPr>
          <w:szCs w:val="21"/>
        </w:rPr>
      </w:pPr>
    </w:p>
    <w:p w:rsidR="009E6030" w:rsidRPr="009E6030" w:rsidRDefault="00E70B94" w:rsidP="00E70B94">
      <w:pPr>
        <w:ind w:firstLineChars="100" w:firstLine="210"/>
        <w:jc w:val="left"/>
        <w:rPr>
          <w:szCs w:val="21"/>
        </w:rPr>
      </w:pPr>
      <w:r>
        <w:rPr>
          <w:rFonts w:hint="eastAsia"/>
          <w:szCs w:val="21"/>
        </w:rPr>
        <w:t>最後に、「現場力」とは「チーム力」であり、その育成方法の一つに「グループワーク」があると考える。支援者相互の影響による個人のスキルアップが明日の現場の力となり、障がいのあ</w:t>
      </w:r>
      <w:r w:rsidR="001F1E64">
        <w:rPr>
          <w:rFonts w:hint="eastAsia"/>
          <w:szCs w:val="21"/>
        </w:rPr>
        <w:t>る方へのサービスとして提供される事こそ、今後も取り組むべき</w:t>
      </w:r>
      <w:r>
        <w:rPr>
          <w:rFonts w:hint="eastAsia"/>
          <w:szCs w:val="21"/>
        </w:rPr>
        <w:t>課題である。</w:t>
      </w:r>
    </w:p>
    <w:p w:rsidR="00170E42" w:rsidRDefault="00170E42" w:rsidP="002142D9">
      <w:pPr>
        <w:jc w:val="left"/>
        <w:rPr>
          <w:szCs w:val="21"/>
        </w:rPr>
      </w:pPr>
    </w:p>
    <w:p w:rsidR="00170E42" w:rsidRDefault="00170E42" w:rsidP="002142D9">
      <w:pPr>
        <w:jc w:val="left"/>
        <w:rPr>
          <w:szCs w:val="21"/>
        </w:rPr>
      </w:pPr>
    </w:p>
    <w:p w:rsidR="002142D9" w:rsidRDefault="002142D9" w:rsidP="002207A1">
      <w:pPr>
        <w:ind w:firstLineChars="100" w:firstLine="210"/>
        <w:jc w:val="left"/>
        <w:rPr>
          <w:szCs w:val="21"/>
        </w:rPr>
      </w:pPr>
    </w:p>
    <w:p w:rsidR="00207F7C" w:rsidRPr="00207F7C" w:rsidRDefault="00207F7C" w:rsidP="002142D9">
      <w:pPr>
        <w:ind w:firstLineChars="100" w:firstLine="210"/>
        <w:jc w:val="left"/>
        <w:rPr>
          <w:szCs w:val="21"/>
        </w:rPr>
      </w:pPr>
    </w:p>
    <w:p w:rsidR="00B05AEB" w:rsidRPr="00B05AEB" w:rsidRDefault="00B05AEB" w:rsidP="0006283F">
      <w:pPr>
        <w:jc w:val="left"/>
        <w:rPr>
          <w:szCs w:val="21"/>
        </w:rPr>
      </w:pPr>
    </w:p>
    <w:p w:rsidR="00803EE4" w:rsidRDefault="00803EE4" w:rsidP="0006283F">
      <w:pPr>
        <w:jc w:val="left"/>
        <w:rPr>
          <w:szCs w:val="21"/>
        </w:rPr>
      </w:pPr>
    </w:p>
    <w:p w:rsidR="007C7F83" w:rsidRPr="007C7F83" w:rsidRDefault="007C7F83" w:rsidP="0006283F">
      <w:pPr>
        <w:jc w:val="left"/>
        <w:rPr>
          <w:szCs w:val="21"/>
        </w:rPr>
      </w:pPr>
    </w:p>
    <w:sectPr w:rsidR="007C7F83" w:rsidRPr="007C7F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3635F"/>
    <w:multiLevelType w:val="hybridMultilevel"/>
    <w:tmpl w:val="14C89D2E"/>
    <w:lvl w:ilvl="0" w:tplc="4468DF02">
      <w:start w:val="1"/>
      <w:numFmt w:val="japaneseCounting"/>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380F9D"/>
    <w:multiLevelType w:val="hybridMultilevel"/>
    <w:tmpl w:val="DB6EBD28"/>
    <w:lvl w:ilvl="0" w:tplc="D6809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B9"/>
    <w:rsid w:val="0006283F"/>
    <w:rsid w:val="000B3821"/>
    <w:rsid w:val="000E2584"/>
    <w:rsid w:val="00170E42"/>
    <w:rsid w:val="001F1E64"/>
    <w:rsid w:val="00207F7C"/>
    <w:rsid w:val="002142D9"/>
    <w:rsid w:val="002207A1"/>
    <w:rsid w:val="002A135B"/>
    <w:rsid w:val="002F244E"/>
    <w:rsid w:val="003371D5"/>
    <w:rsid w:val="003A2F67"/>
    <w:rsid w:val="003D1002"/>
    <w:rsid w:val="003D791D"/>
    <w:rsid w:val="00536C38"/>
    <w:rsid w:val="00583DC9"/>
    <w:rsid w:val="005B6F66"/>
    <w:rsid w:val="005C1D0F"/>
    <w:rsid w:val="006620B8"/>
    <w:rsid w:val="006E73D8"/>
    <w:rsid w:val="00707CF9"/>
    <w:rsid w:val="0076329A"/>
    <w:rsid w:val="007913B9"/>
    <w:rsid w:val="007B5C1E"/>
    <w:rsid w:val="007C7F83"/>
    <w:rsid w:val="007E391F"/>
    <w:rsid w:val="00803EE4"/>
    <w:rsid w:val="00810A9C"/>
    <w:rsid w:val="008C5AAB"/>
    <w:rsid w:val="00931470"/>
    <w:rsid w:val="009E6030"/>
    <w:rsid w:val="00AA7CCD"/>
    <w:rsid w:val="00AD2392"/>
    <w:rsid w:val="00AE5B6F"/>
    <w:rsid w:val="00B05AEB"/>
    <w:rsid w:val="00BD3E32"/>
    <w:rsid w:val="00BF227F"/>
    <w:rsid w:val="00C34C0A"/>
    <w:rsid w:val="00CB7328"/>
    <w:rsid w:val="00CC786D"/>
    <w:rsid w:val="00CD4E68"/>
    <w:rsid w:val="00CF7D8A"/>
    <w:rsid w:val="00D61564"/>
    <w:rsid w:val="00E058FE"/>
    <w:rsid w:val="00E70B94"/>
    <w:rsid w:val="00F12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E40001-9D44-4421-84B5-94F6C2D1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A9C"/>
    <w:pPr>
      <w:ind w:leftChars="400" w:left="840"/>
    </w:pPr>
  </w:style>
  <w:style w:type="paragraph" w:styleId="a4">
    <w:name w:val="Balloon Text"/>
    <w:basedOn w:val="a"/>
    <w:link w:val="a5"/>
    <w:uiPriority w:val="99"/>
    <w:semiHidden/>
    <w:unhideWhenUsed/>
    <w:rsid w:val="00803E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E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69A3-D616-456A-B7F6-72386BC9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mominoki</dc:creator>
  <cp:keywords/>
  <dc:description/>
  <cp:lastModifiedBy>kume</cp:lastModifiedBy>
  <cp:revision>11</cp:revision>
  <cp:lastPrinted>2019-12-25T05:43:00Z</cp:lastPrinted>
  <dcterms:created xsi:type="dcterms:W3CDTF">2019-12-22T06:29:00Z</dcterms:created>
  <dcterms:modified xsi:type="dcterms:W3CDTF">2019-12-25T06:48:00Z</dcterms:modified>
</cp:coreProperties>
</file>